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031" w:rsidRDefault="00C34031" w:rsidP="00C34031">
      <w:pPr>
        <w:shd w:val="clear" w:color="auto" w:fill="FFFFFF"/>
        <w:spacing w:before="30" w:after="30" w:line="240" w:lineRule="auto"/>
        <w:ind w:firstLine="567"/>
        <w:jc w:val="center"/>
        <w:rPr>
          <w:rFonts w:ascii="Times New Roman" w:eastAsia="Times New Roman" w:hAnsi="Times New Roman" w:cs="Times New Roman"/>
          <w:b/>
          <w:bCs/>
          <w:color w:val="262626"/>
          <w:sz w:val="32"/>
          <w:szCs w:val="24"/>
          <w:lang w:eastAsia="ru-RU"/>
        </w:rPr>
      </w:pPr>
      <w:r>
        <w:rPr>
          <w:rFonts w:ascii="Times New Roman" w:eastAsia="Times New Roman" w:hAnsi="Times New Roman" w:cs="Times New Roman"/>
          <w:b/>
          <w:bCs/>
          <w:color w:val="262626"/>
          <w:sz w:val="32"/>
          <w:szCs w:val="24"/>
          <w:lang w:eastAsia="ru-RU"/>
        </w:rPr>
        <w:t>МБОУ «Сетоловская СОШ»</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262626"/>
          <w:sz w:val="32"/>
          <w:szCs w:val="24"/>
          <w:lang w:eastAsia="ru-RU"/>
        </w:rPr>
      </w:pP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262626"/>
          <w:sz w:val="32"/>
          <w:szCs w:val="24"/>
          <w:lang w:eastAsia="ru-RU"/>
        </w:rPr>
      </w:pP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FF0000"/>
          <w:sz w:val="32"/>
          <w:szCs w:val="24"/>
          <w:lang w:eastAsia="ru-RU"/>
        </w:rPr>
      </w:pPr>
      <w:r>
        <w:rPr>
          <w:rFonts w:ascii="Times New Roman" w:eastAsia="Times New Roman" w:hAnsi="Times New Roman" w:cs="Times New Roman"/>
          <w:b/>
          <w:bCs/>
          <w:color w:val="262626"/>
          <w:sz w:val="32"/>
          <w:szCs w:val="24"/>
          <w:lang w:eastAsia="ru-RU"/>
        </w:rPr>
        <w:t xml:space="preserve">В рамках реализации  федерального проекта «Современная школа» национального проекта «Образование» на базе МБОУ «Сетоловская СОШ» </w:t>
      </w:r>
      <w:r w:rsidR="003F6287">
        <w:rPr>
          <w:rFonts w:ascii="Times New Roman" w:eastAsia="Times New Roman" w:hAnsi="Times New Roman" w:cs="Times New Roman"/>
          <w:b/>
          <w:bCs/>
          <w:color w:val="262626"/>
          <w:sz w:val="32"/>
          <w:szCs w:val="24"/>
          <w:lang w:eastAsia="ru-RU"/>
        </w:rPr>
        <w:t>01</w:t>
      </w:r>
      <w:r>
        <w:rPr>
          <w:rFonts w:ascii="Times New Roman" w:eastAsia="Times New Roman" w:hAnsi="Times New Roman" w:cs="Times New Roman"/>
          <w:b/>
          <w:bCs/>
          <w:color w:val="262626"/>
          <w:sz w:val="32"/>
          <w:szCs w:val="24"/>
          <w:lang w:eastAsia="ru-RU"/>
        </w:rPr>
        <w:t xml:space="preserve">  сентября 2022 года состоялось торжественное открытие Центра образования </w:t>
      </w:r>
      <w:r>
        <w:rPr>
          <w:rFonts w:ascii="Times New Roman" w:eastAsia="Times New Roman" w:hAnsi="Times New Roman" w:cs="Times New Roman"/>
          <w:b/>
          <w:bCs/>
          <w:color w:val="0F0F0F"/>
          <w:spacing w:val="-1"/>
          <w:sz w:val="32"/>
          <w:szCs w:val="24"/>
          <w:lang w:eastAsia="ru-RU"/>
        </w:rPr>
        <w:t>естественно-научной и технологической </w:t>
      </w:r>
      <w:r>
        <w:rPr>
          <w:rFonts w:ascii="Times New Roman" w:eastAsia="Times New Roman" w:hAnsi="Times New Roman" w:cs="Times New Roman"/>
          <w:b/>
          <w:bCs/>
          <w:color w:val="0F0F0F"/>
          <w:sz w:val="32"/>
          <w:szCs w:val="24"/>
          <w:lang w:eastAsia="ru-RU"/>
        </w:rPr>
        <w:t>направленностей </w:t>
      </w:r>
      <w:r>
        <w:rPr>
          <w:rFonts w:ascii="Times New Roman" w:eastAsia="Times New Roman" w:hAnsi="Times New Roman" w:cs="Times New Roman"/>
          <w:b/>
          <w:bCs/>
          <w:color w:val="262626"/>
          <w:sz w:val="32"/>
          <w:szCs w:val="24"/>
          <w:lang w:eastAsia="ru-RU"/>
        </w:rPr>
        <w:t>«Точка роста».</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FF0000"/>
          <w:sz w:val="32"/>
          <w:szCs w:val="24"/>
          <w:lang w:eastAsia="ru-RU"/>
        </w:rPr>
      </w:pPr>
      <w:r>
        <w:rPr>
          <w:rFonts w:ascii="Times New Roman" w:eastAsia="Times New Roman" w:hAnsi="Times New Roman" w:cs="Times New Roman"/>
          <w:b/>
          <w:bCs/>
          <w:color w:val="262626"/>
          <w:sz w:val="32"/>
          <w:szCs w:val="24"/>
          <w:lang w:eastAsia="ru-RU"/>
        </w:rPr>
        <w:t>В открытии центра приняли участие </w:t>
      </w:r>
      <w:r>
        <w:rPr>
          <w:rFonts w:ascii="Times New Roman" w:eastAsia="Times New Roman" w:hAnsi="Times New Roman" w:cs="Times New Roman"/>
          <w:b/>
          <w:bCs/>
          <w:color w:val="0F0F0F"/>
          <w:sz w:val="32"/>
          <w:szCs w:val="24"/>
          <w:lang w:eastAsia="ru-RU"/>
        </w:rPr>
        <w:t>глава поселения Никуткин С.А., настоятель храма Рождества Пресвятой Богородицы Анатолий. Приглашенные гости поздравили всех присутствующих с замечательным событием. Пожелали обучающимся достичь значимых результатов в сфере науки и творческих успехов всему коллективу школы.</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FF0000"/>
          <w:sz w:val="32"/>
          <w:szCs w:val="24"/>
          <w:lang w:eastAsia="ru-RU"/>
        </w:rPr>
      </w:pPr>
      <w:r>
        <w:rPr>
          <w:rFonts w:ascii="Times New Roman" w:eastAsia="Times New Roman" w:hAnsi="Times New Roman" w:cs="Times New Roman"/>
          <w:b/>
          <w:bCs/>
          <w:color w:val="262626"/>
          <w:sz w:val="32"/>
          <w:szCs w:val="24"/>
          <w:lang w:eastAsia="ru-RU"/>
        </w:rPr>
        <w:t>В своем выступлении директор школы  Шкабарина А.С. отметила, что  центр «Точка Роста» важен для </w:t>
      </w:r>
      <w:r>
        <w:rPr>
          <w:rFonts w:ascii="Times New Roman" w:eastAsia="Times New Roman" w:hAnsi="Times New Roman" w:cs="Times New Roman"/>
          <w:b/>
          <w:bCs/>
          <w:sz w:val="32"/>
          <w:szCs w:val="24"/>
          <w:lang w:eastAsia="ru-RU"/>
        </w:rPr>
        <w:t>расширения возможностей обучающихся в освоении учебных предметов естественнонаучной и технологической направленностей,   реализации программ дополнительного образования и организации проектно-исследовательской деятельности.</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FF0000"/>
          <w:sz w:val="32"/>
          <w:szCs w:val="24"/>
          <w:lang w:eastAsia="ru-RU"/>
        </w:rPr>
      </w:pPr>
      <w:r>
        <w:rPr>
          <w:rFonts w:ascii="Times New Roman" w:eastAsia="Times New Roman" w:hAnsi="Times New Roman" w:cs="Times New Roman"/>
          <w:b/>
          <w:bCs/>
          <w:color w:val="262626"/>
          <w:sz w:val="32"/>
          <w:szCs w:val="24"/>
          <w:lang w:eastAsia="ru-RU"/>
        </w:rPr>
        <w:t>Центр состоит из трех кабинетов, на базе которых будет осуществляться</w:t>
      </w:r>
      <w:r>
        <w:rPr>
          <w:rFonts w:ascii="Times New Roman" w:eastAsia="Times New Roman" w:hAnsi="Times New Roman" w:cs="Times New Roman"/>
          <w:b/>
          <w:bCs/>
          <w:sz w:val="32"/>
          <w:szCs w:val="24"/>
          <w:lang w:eastAsia="ru-RU"/>
        </w:rPr>
        <w:t> практическая отработка учебного материала и организация дополнительного образования на современном оборудовании по предметам «Физика», «Химия», «Биология».</w:t>
      </w:r>
      <w:hyperlink r:id="rId4" w:history="1">
        <w:r>
          <w:rPr>
            <w:rStyle w:val="a3"/>
            <w:rFonts w:ascii="Times New Roman" w:eastAsia="Times New Roman" w:hAnsi="Times New Roman" w:cs="Times New Roman"/>
            <w:b/>
            <w:bCs/>
            <w:color w:val="0F0F0F"/>
            <w:sz w:val="32"/>
            <w:szCs w:val="24"/>
            <w:lang w:eastAsia="ru-RU"/>
          </w:rPr>
          <w:t> </w:t>
        </w:r>
      </w:hyperlink>
      <w:r>
        <w:rPr>
          <w:rFonts w:ascii="Times New Roman" w:eastAsia="Times New Roman" w:hAnsi="Times New Roman" w:cs="Times New Roman"/>
          <w:b/>
          <w:bCs/>
          <w:color w:val="0F0F0F"/>
          <w:sz w:val="32"/>
          <w:szCs w:val="24"/>
          <w:lang w:eastAsia="ru-RU"/>
        </w:rPr>
        <w:t>А также будет реализация программ дополнительного образования, «Робототехника», «Конструирование».</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FF0000"/>
          <w:sz w:val="32"/>
          <w:szCs w:val="24"/>
          <w:lang w:eastAsia="ru-RU"/>
        </w:rPr>
      </w:pPr>
      <w:r>
        <w:rPr>
          <w:rFonts w:ascii="Times New Roman" w:eastAsia="Times New Roman" w:hAnsi="Times New Roman" w:cs="Times New Roman"/>
          <w:b/>
          <w:bCs/>
          <w:color w:val="262626"/>
          <w:sz w:val="32"/>
          <w:szCs w:val="24"/>
          <w:lang w:eastAsia="ru-RU"/>
        </w:rPr>
        <w:t>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для школьников, поможет сформировать и развивать у  обучающихся современные </w:t>
      </w:r>
      <w:r>
        <w:rPr>
          <w:rFonts w:ascii="Times New Roman" w:eastAsia="Times New Roman" w:hAnsi="Times New Roman" w:cs="Times New Roman"/>
          <w:b/>
          <w:bCs/>
          <w:color w:val="0F0F0F"/>
          <w:spacing w:val="-1"/>
          <w:sz w:val="32"/>
          <w:szCs w:val="24"/>
          <w:lang w:eastAsia="ru-RU"/>
        </w:rPr>
        <w:t>естественнонаучные и </w:t>
      </w:r>
      <w:r>
        <w:rPr>
          <w:rFonts w:ascii="Times New Roman" w:eastAsia="Times New Roman" w:hAnsi="Times New Roman" w:cs="Times New Roman"/>
          <w:b/>
          <w:bCs/>
          <w:color w:val="262626"/>
          <w:sz w:val="32"/>
          <w:szCs w:val="24"/>
          <w:lang w:eastAsia="ru-RU"/>
        </w:rPr>
        <w:t> технологические навыки.</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0F0F0F"/>
          <w:sz w:val="32"/>
          <w:szCs w:val="24"/>
          <w:lang w:eastAsia="ru-RU"/>
        </w:rPr>
      </w:pPr>
      <w:r>
        <w:rPr>
          <w:rFonts w:ascii="Times New Roman" w:eastAsia="Times New Roman" w:hAnsi="Times New Roman" w:cs="Times New Roman"/>
          <w:b/>
          <w:bCs/>
          <w:color w:val="0F0F0F"/>
          <w:sz w:val="32"/>
          <w:szCs w:val="24"/>
          <w:lang w:eastAsia="ru-RU"/>
        </w:rPr>
        <w:t>Обучающиеся и приглашенные гости участвовали в презентации кабинетов, в которых педагоги показали возможности использования современного оборудования в образовательном процессе.</w:t>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0F0F0F"/>
          <w:sz w:val="32"/>
          <w:szCs w:val="24"/>
          <w:lang w:eastAsia="ru-RU"/>
        </w:rPr>
      </w:pP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0F0F0F"/>
          <w:sz w:val="32"/>
          <w:szCs w:val="24"/>
          <w:lang w:eastAsia="ru-RU"/>
        </w:rPr>
      </w:pPr>
      <w:r>
        <w:rPr>
          <w:rFonts w:ascii="Times New Roman" w:eastAsia="Times New Roman" w:hAnsi="Times New Roman" w:cs="Times New Roman"/>
          <w:b/>
          <w:bCs/>
          <w:noProof/>
          <w:color w:val="0F0F0F"/>
          <w:sz w:val="32"/>
          <w:szCs w:val="24"/>
          <w:lang w:eastAsia="ru-RU"/>
        </w:rPr>
        <w:lastRenderedPageBreak/>
        <w:drawing>
          <wp:inline distT="0" distB="0" distL="0" distR="0">
            <wp:extent cx="4567155" cy="9886950"/>
            <wp:effectExtent l="19050" t="0" r="4845" b="0"/>
            <wp:docPr id="3" name="Рисунок 3" descr="C:\Users\admin\Desktop\IMG_20220922_132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G_20220922_132848.jpg"/>
                    <pic:cNvPicPr>
                      <a:picLocks noChangeAspect="1" noChangeArrowheads="1"/>
                    </pic:cNvPicPr>
                  </pic:nvPicPr>
                  <pic:blipFill>
                    <a:blip r:embed="rId5"/>
                    <a:srcRect/>
                    <a:stretch>
                      <a:fillRect/>
                    </a:stretch>
                  </pic:blipFill>
                  <pic:spPr bwMode="auto">
                    <a:xfrm>
                      <a:off x="0" y="0"/>
                      <a:ext cx="4567155" cy="9886950"/>
                    </a:xfrm>
                    <a:prstGeom prst="rect">
                      <a:avLst/>
                    </a:prstGeom>
                    <a:noFill/>
                    <a:ln w="9525">
                      <a:noFill/>
                      <a:miter lim="800000"/>
                      <a:headEnd/>
                      <a:tailEnd/>
                    </a:ln>
                  </pic:spPr>
                </pic:pic>
              </a:graphicData>
            </a:graphic>
          </wp:inline>
        </w:drawing>
      </w:r>
    </w:p>
    <w:p w:rsidR="00C34031" w:rsidRDefault="00C34031" w:rsidP="00C34031">
      <w:pPr>
        <w:shd w:val="clear" w:color="auto" w:fill="FFFFFF"/>
        <w:spacing w:before="30" w:after="30" w:line="240" w:lineRule="auto"/>
        <w:ind w:firstLine="567"/>
        <w:jc w:val="both"/>
        <w:rPr>
          <w:rFonts w:ascii="Times New Roman" w:eastAsia="Times New Roman" w:hAnsi="Times New Roman" w:cs="Times New Roman"/>
          <w:b/>
          <w:bCs/>
          <w:color w:val="FF0000"/>
          <w:sz w:val="32"/>
          <w:szCs w:val="24"/>
          <w:lang w:eastAsia="ru-RU"/>
        </w:rPr>
      </w:pPr>
    </w:p>
    <w:p w:rsidR="00B80471" w:rsidRDefault="00000000"/>
    <w:sectPr w:rsidR="00B80471" w:rsidSect="008A0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4031"/>
    <w:rsid w:val="003843F5"/>
    <w:rsid w:val="003F6287"/>
    <w:rsid w:val="00641A00"/>
    <w:rsid w:val="008A0303"/>
    <w:rsid w:val="00C3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18A6"/>
  <w15:docId w15:val="{60B33861-1238-42EA-8954-CA42765E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03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031"/>
    <w:rPr>
      <w:color w:val="0000FF"/>
      <w:u w:val="single"/>
    </w:rPr>
  </w:style>
  <w:style w:type="paragraph" w:styleId="a4">
    <w:name w:val="Balloon Text"/>
    <w:basedOn w:val="a"/>
    <w:link w:val="a5"/>
    <w:uiPriority w:val="99"/>
    <w:semiHidden/>
    <w:unhideWhenUsed/>
    <w:rsid w:val="00C34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Company>Reanimator Extreme Edition</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111111</cp:lastModifiedBy>
  <cp:revision>4</cp:revision>
  <dcterms:created xsi:type="dcterms:W3CDTF">2022-09-22T10:36:00Z</dcterms:created>
  <dcterms:modified xsi:type="dcterms:W3CDTF">2022-11-08T15:59:00Z</dcterms:modified>
</cp:coreProperties>
</file>