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04" w:rsidRPr="00A0625D" w:rsidRDefault="00BE3404" w:rsidP="00885BEE">
      <w:pPr>
        <w:spacing w:line="320" w:lineRule="exact"/>
        <w:jc w:val="center"/>
        <w:rPr>
          <w:rFonts w:ascii="Times New Roman" w:hAnsi="Times New Roman" w:cs="Times New Roman"/>
          <w:b/>
          <w:sz w:val="36"/>
          <w:szCs w:val="36"/>
        </w:rPr>
      </w:pPr>
      <w:r w:rsidRPr="00A0625D">
        <w:rPr>
          <w:rFonts w:ascii="Times New Roman" w:hAnsi="Times New Roman" w:cs="Times New Roman"/>
          <w:b/>
          <w:sz w:val="36"/>
          <w:szCs w:val="36"/>
        </w:rPr>
        <w:t xml:space="preserve">Прокурор Почепского района разъясняет: </w:t>
      </w:r>
      <w:r w:rsidR="00885BEE" w:rsidRPr="00A0625D">
        <w:rPr>
          <w:rFonts w:ascii="Times New Roman" w:hAnsi="Times New Roman" w:cs="Times New Roman"/>
          <w:b/>
          <w:bCs/>
          <w:sz w:val="36"/>
          <w:szCs w:val="36"/>
          <w:shd w:val="clear" w:color="auto" w:fill="FFFFFF"/>
        </w:rPr>
        <w:t>нарушение установленного порядка распространения среди детей информации, причиняющей вред их здоровью и развитию, влечет ответственность владельца аудиовизуального сервиса</w:t>
      </w:r>
    </w:p>
    <w:p w:rsidR="00AB04D8" w:rsidRPr="00885BEE" w:rsidRDefault="00AB04D8" w:rsidP="0055075E">
      <w:pPr>
        <w:pStyle w:val="a4"/>
        <w:shd w:val="clear" w:color="auto" w:fill="FFFFFF"/>
        <w:spacing w:before="0" w:beforeAutospacing="0"/>
        <w:jc w:val="both"/>
        <w:rPr>
          <w:sz w:val="28"/>
          <w:szCs w:val="28"/>
        </w:rPr>
      </w:pPr>
    </w:p>
    <w:p w:rsid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proofErr w:type="gramStart"/>
      <w:r w:rsidRPr="00885BEE">
        <w:rPr>
          <w:rFonts w:ascii="Times New Roman" w:eastAsia="Times New Roman" w:hAnsi="Times New Roman" w:cs="Times New Roman"/>
          <w:sz w:val="28"/>
          <w:szCs w:val="28"/>
        </w:rPr>
        <w:t>К аудиовизуальными сервисам не относятся: информационные ресурсы, которые зарегистрированы в соответствии с Законом о СМИ в качестве сетевых изданий; поисковые системы; информационные ресурсы, на которых аудиовизуальные произведения размещаются преимущественно пользователями сети «Интернет».</w:t>
      </w:r>
      <w:proofErr w:type="gramEnd"/>
      <w:r w:rsidRPr="00885BEE">
        <w:rPr>
          <w:rFonts w:ascii="Times New Roman" w:eastAsia="Times New Roman" w:hAnsi="Times New Roman" w:cs="Times New Roman"/>
          <w:sz w:val="28"/>
          <w:szCs w:val="28"/>
        </w:rPr>
        <w:t xml:space="preserve"> Порядок и критерии определения таких информационных ресурсов утверждаются </w:t>
      </w:r>
      <w:proofErr w:type="spellStart"/>
      <w:r w:rsidRPr="00885BEE">
        <w:rPr>
          <w:rFonts w:ascii="Times New Roman" w:eastAsia="Times New Roman" w:hAnsi="Times New Roman" w:cs="Times New Roman"/>
          <w:sz w:val="28"/>
          <w:szCs w:val="28"/>
        </w:rPr>
        <w:t>Роскомнадзором</w:t>
      </w:r>
      <w:proofErr w:type="spellEnd"/>
      <w:r w:rsidRPr="00885BEE">
        <w:rPr>
          <w:rFonts w:ascii="Times New Roman" w:eastAsia="Times New Roman" w:hAnsi="Times New Roman" w:cs="Times New Roman"/>
          <w:sz w:val="28"/>
          <w:szCs w:val="28"/>
        </w:rPr>
        <w:t>.</w:t>
      </w:r>
    </w:p>
    <w:p w:rsid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 xml:space="preserve">Аудиовизуальный сервис должен содержать знак информационной продукции, в том числе в машиночитаемом виде,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Федеральным законом «О защите детей от информации, причиняющей вред их здоровью и развитию». Классификация аудиовизуальных сервисов осуществляется их владельцами самостоятельно в соответствии с требованиями данного </w:t>
      </w:r>
      <w:proofErr w:type="gramStart"/>
      <w:r w:rsidRPr="00885BEE">
        <w:rPr>
          <w:rFonts w:ascii="Times New Roman" w:eastAsia="Times New Roman" w:hAnsi="Times New Roman" w:cs="Times New Roman"/>
          <w:sz w:val="28"/>
          <w:szCs w:val="28"/>
        </w:rPr>
        <w:t>закона по</w:t>
      </w:r>
      <w:proofErr w:type="gramEnd"/>
      <w:r w:rsidRPr="00885BEE">
        <w:rPr>
          <w:rFonts w:ascii="Times New Roman" w:eastAsia="Times New Roman" w:hAnsi="Times New Roman" w:cs="Times New Roman"/>
          <w:sz w:val="28"/>
          <w:szCs w:val="28"/>
        </w:rPr>
        <w:t xml:space="preserve"> следующим категориям информационной продукции: информационная продукция для детей, не достигших возраста шести лет, а также для детей, достигших возраста шести лет, 12 лет и 16 лет.</w:t>
      </w:r>
    </w:p>
    <w:p w:rsidR="00885BEE" w:rsidRP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К информации, запрещенной для распространения среди детей, относится информация:</w:t>
      </w:r>
    </w:p>
    <w:p w:rsidR="00885BEE" w:rsidRPr="00885BEE" w:rsidRDefault="00885BEE" w:rsidP="00885BEE">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885BEE">
        <w:rPr>
          <w:rFonts w:ascii="Times New Roman" w:eastAsia="Times New Roman" w:hAnsi="Times New Roman" w:cs="Times New Roman"/>
          <w:sz w:val="28"/>
          <w:szCs w:val="28"/>
        </w:rPr>
        <w:t>побуждающая</w:t>
      </w:r>
      <w:proofErr w:type="gramEnd"/>
      <w:r w:rsidRPr="00885BEE">
        <w:rPr>
          <w:rFonts w:ascii="Times New Roman" w:eastAsia="Times New Roman" w:hAnsi="Times New Roman" w:cs="Times New Roman"/>
          <w:sz w:val="28"/>
          <w:szCs w:val="28"/>
        </w:rPr>
        <w:t xml:space="preserve"> детей к совершению действий, представляющих угрозу их жизни, здоровью, в том числе к причинению вреда своему здоровью, здоровью иных лиц, либо направленная на склонение или иное вовлечение детей в совершение таких действий;</w:t>
      </w:r>
    </w:p>
    <w:p w:rsidR="00885BEE" w:rsidRPr="00885BEE" w:rsidRDefault="00885BEE" w:rsidP="00885BEE">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обосновывающая или оправдывающая допустимость насилия и жестокости либо побуждающая осуществлять насильственные действия по отношению к людям или животным, за исключением отдельных случаев;</w:t>
      </w:r>
    </w:p>
    <w:p w:rsidR="00885BEE" w:rsidRPr="00885BEE" w:rsidRDefault="00885BEE" w:rsidP="00885BEE">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885BEE">
        <w:rPr>
          <w:rFonts w:ascii="Times New Roman" w:eastAsia="Times New Roman" w:hAnsi="Times New Roman" w:cs="Times New Roman"/>
          <w:sz w:val="28"/>
          <w:szCs w:val="28"/>
        </w:rPr>
        <w:t>отрицающая</w:t>
      </w:r>
      <w:proofErr w:type="gramEnd"/>
      <w:r w:rsidRPr="00885BEE">
        <w:rPr>
          <w:rFonts w:ascii="Times New Roman" w:eastAsia="Times New Roman" w:hAnsi="Times New Roman" w:cs="Times New Roman"/>
          <w:sz w:val="28"/>
          <w:szCs w:val="28"/>
        </w:rPr>
        <w:t xml:space="preserve"> семейные ценности, пропагандирующая нетрадиционные сексуальные отношения и формирующая неуважение к родителям и другим членам семьи, а также оправдывающая противоправное поведение;</w:t>
      </w:r>
    </w:p>
    <w:p w:rsidR="00885BEE" w:rsidRPr="00885BEE" w:rsidRDefault="00885BEE" w:rsidP="00885BEE">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885BEE">
        <w:rPr>
          <w:rFonts w:ascii="Times New Roman" w:eastAsia="Times New Roman" w:hAnsi="Times New Roman" w:cs="Times New Roman"/>
          <w:sz w:val="28"/>
          <w:szCs w:val="28"/>
        </w:rPr>
        <w:t>содержащая нецензурную брань и др.</w:t>
      </w:r>
      <w:proofErr w:type="gramEnd"/>
    </w:p>
    <w:p w:rsidR="00885BEE" w:rsidRDefault="00885BEE" w:rsidP="00885BEE">
      <w:pPr>
        <w:shd w:val="clear" w:color="auto" w:fill="FFFFFF"/>
        <w:spacing w:after="0" w:line="240" w:lineRule="auto"/>
        <w:ind w:firstLine="851"/>
        <w:jc w:val="both"/>
        <w:rPr>
          <w:rFonts w:ascii="Times New Roman" w:eastAsia="Times New Roman" w:hAnsi="Times New Roman" w:cs="Times New Roman"/>
          <w:sz w:val="28"/>
          <w:szCs w:val="28"/>
        </w:rPr>
      </w:pPr>
    </w:p>
    <w:p w:rsidR="00885BEE" w:rsidRP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proofErr w:type="gramStart"/>
      <w:r w:rsidRPr="00885BEE">
        <w:rPr>
          <w:rFonts w:ascii="Times New Roman" w:eastAsia="Times New Roman" w:hAnsi="Times New Roman" w:cs="Times New Roman"/>
          <w:sz w:val="28"/>
          <w:szCs w:val="28"/>
        </w:rPr>
        <w:t xml:space="preserve">Кроме этого запрещается распространять информацию о несовершеннолетнем, пострадавшем в результате противоправных действий (бездействия), включая фамилии, имена, отчества, фото- и видеоизображения </w:t>
      </w:r>
      <w:r w:rsidRPr="00885BEE">
        <w:rPr>
          <w:rFonts w:ascii="Times New Roman" w:eastAsia="Times New Roman" w:hAnsi="Times New Roman" w:cs="Times New Roman"/>
          <w:sz w:val="28"/>
          <w:szCs w:val="28"/>
        </w:rPr>
        <w:lastRenderedPageBreak/>
        <w:t>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85BEE" w:rsidRP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 xml:space="preserve">Нарушение владельцем аудиовизуального сервиса установленного порядка распространения среди детей информации, причиняющей вред их здоровью и развитию, является административным правонарушением (ст. 13.36 </w:t>
      </w:r>
      <w:proofErr w:type="spellStart"/>
      <w:r w:rsidRPr="00885BEE">
        <w:rPr>
          <w:rFonts w:ascii="Times New Roman" w:eastAsia="Times New Roman" w:hAnsi="Times New Roman" w:cs="Times New Roman"/>
          <w:sz w:val="28"/>
          <w:szCs w:val="28"/>
        </w:rPr>
        <w:t>КоАП</w:t>
      </w:r>
      <w:proofErr w:type="spellEnd"/>
      <w:r w:rsidRPr="00885BEE">
        <w:rPr>
          <w:rFonts w:ascii="Times New Roman" w:eastAsia="Times New Roman" w:hAnsi="Times New Roman" w:cs="Times New Roman"/>
          <w:sz w:val="28"/>
          <w:szCs w:val="28"/>
        </w:rPr>
        <w:t xml:space="preserve"> РФ). Наказание влечет наложение административного штрафа:</w:t>
      </w:r>
    </w:p>
    <w:p w:rsidR="00885BEE" w:rsidRPr="00885BEE" w:rsidRDefault="00885BEE" w:rsidP="00885BEE">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на граждан в размере до 5 тысяч рублей;</w:t>
      </w:r>
    </w:p>
    <w:p w:rsidR="00885BEE" w:rsidRPr="00885BEE" w:rsidRDefault="00885BEE" w:rsidP="00885BEE">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на должностных лиц до 50 тысяч рублей;</w:t>
      </w:r>
    </w:p>
    <w:p w:rsidR="00885BEE" w:rsidRPr="00885BEE" w:rsidRDefault="00885BEE" w:rsidP="00885BEE">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на юридических лиц до 500 тысяч рублей.</w:t>
      </w:r>
    </w:p>
    <w:p w:rsidR="00885BEE" w:rsidRPr="00885BEE" w:rsidRDefault="00885BEE" w:rsidP="00885BEE">
      <w:pPr>
        <w:shd w:val="clear" w:color="auto" w:fill="FFFFFF"/>
        <w:spacing w:after="0" w:line="240" w:lineRule="auto"/>
        <w:ind w:left="720"/>
        <w:jc w:val="both"/>
        <w:rPr>
          <w:rFonts w:ascii="Times New Roman" w:eastAsia="Times New Roman" w:hAnsi="Times New Roman" w:cs="Times New Roman"/>
          <w:sz w:val="24"/>
          <w:szCs w:val="24"/>
        </w:rPr>
      </w:pPr>
    </w:p>
    <w:p w:rsidR="00885BEE" w:rsidRPr="00885BEE" w:rsidRDefault="00885BEE" w:rsidP="00885BEE">
      <w:pPr>
        <w:shd w:val="clear" w:color="auto" w:fill="FFFFFF"/>
        <w:spacing w:after="0" w:line="240" w:lineRule="auto"/>
        <w:ind w:firstLine="851"/>
        <w:jc w:val="both"/>
        <w:rPr>
          <w:rFonts w:ascii="Times New Roman" w:eastAsia="Times New Roman" w:hAnsi="Times New Roman" w:cs="Times New Roman"/>
          <w:sz w:val="24"/>
          <w:szCs w:val="24"/>
        </w:rPr>
      </w:pPr>
      <w:r w:rsidRPr="00885BEE">
        <w:rPr>
          <w:rFonts w:ascii="Times New Roman" w:eastAsia="Times New Roman" w:hAnsi="Times New Roman" w:cs="Times New Roman"/>
          <w:sz w:val="28"/>
          <w:szCs w:val="28"/>
        </w:rPr>
        <w:t>За повторное совершение указанного административного правонарушения, предусмотрены административные штрафы в повышенном размере. Так, за неисполнение установленного порядка на граждан может быть возложен штраф до 10 тысяч рублей; на должностных лиц до 100 тысяч рублей; на юридических лиц до 1 миллиона рублей.</w:t>
      </w:r>
    </w:p>
    <w:p w:rsidR="00BE3404" w:rsidRDefault="00BE3404" w:rsidP="00885BEE">
      <w:pPr>
        <w:spacing w:after="0"/>
        <w:jc w:val="both"/>
        <w:rPr>
          <w:rFonts w:ascii="Times New Roman" w:hAnsi="Times New Roman" w:cs="Times New Roman"/>
          <w:sz w:val="28"/>
          <w:szCs w:val="28"/>
        </w:rPr>
      </w:pPr>
    </w:p>
    <w:p w:rsidR="0055075E" w:rsidRDefault="0055075E" w:rsidP="00BE3404">
      <w:pPr>
        <w:spacing w:line="240" w:lineRule="exact"/>
        <w:jc w:val="both"/>
        <w:rPr>
          <w:rFonts w:ascii="Times New Roman" w:hAnsi="Times New Roman" w:cs="Times New Roman"/>
          <w:sz w:val="28"/>
          <w:szCs w:val="28"/>
        </w:rPr>
      </w:pPr>
    </w:p>
    <w:p w:rsidR="00BE3404" w:rsidRDefault="00BE3404" w:rsidP="00BE3404">
      <w:pPr>
        <w:spacing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BE3404" w:rsidRPr="00BE3404" w:rsidRDefault="00BE3404" w:rsidP="00BE3404">
      <w:pPr>
        <w:spacing w:line="240" w:lineRule="exact"/>
        <w:jc w:val="both"/>
        <w:rPr>
          <w:rFonts w:ascii="Times New Roman" w:hAnsi="Times New Roman" w:cs="Times New Roman"/>
          <w:sz w:val="28"/>
          <w:szCs w:val="28"/>
        </w:rPr>
      </w:pPr>
      <w:r>
        <w:rPr>
          <w:rFonts w:ascii="Times New Roman" w:hAnsi="Times New Roman" w:cs="Times New Roman"/>
          <w:sz w:val="28"/>
          <w:szCs w:val="28"/>
        </w:rPr>
        <w:t>Почепского района                                                                           В.В. Николаев</w:t>
      </w:r>
    </w:p>
    <w:sectPr w:rsidR="00BE3404" w:rsidRPr="00BE3404" w:rsidSect="00DA7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0181"/>
    <w:multiLevelType w:val="multilevel"/>
    <w:tmpl w:val="4AC2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5255D"/>
    <w:multiLevelType w:val="multilevel"/>
    <w:tmpl w:val="13C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404"/>
    <w:rsid w:val="000536AF"/>
    <w:rsid w:val="00066F7B"/>
    <w:rsid w:val="000749BF"/>
    <w:rsid w:val="000A1281"/>
    <w:rsid w:val="001F2686"/>
    <w:rsid w:val="00234307"/>
    <w:rsid w:val="00384E29"/>
    <w:rsid w:val="0047047D"/>
    <w:rsid w:val="00471AD5"/>
    <w:rsid w:val="004D5435"/>
    <w:rsid w:val="0055075E"/>
    <w:rsid w:val="00550D4B"/>
    <w:rsid w:val="006E5B1A"/>
    <w:rsid w:val="00885BEE"/>
    <w:rsid w:val="009501DE"/>
    <w:rsid w:val="00A0625D"/>
    <w:rsid w:val="00AB04D8"/>
    <w:rsid w:val="00B2693F"/>
    <w:rsid w:val="00BE3404"/>
    <w:rsid w:val="00DA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85"/>
  </w:style>
  <w:style w:type="paragraph" w:styleId="1">
    <w:name w:val="heading 1"/>
    <w:basedOn w:val="a"/>
    <w:link w:val="10"/>
    <w:uiPriority w:val="9"/>
    <w:qFormat/>
    <w:rsid w:val="00470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404"/>
    <w:pPr>
      <w:spacing w:after="0" w:line="240" w:lineRule="auto"/>
    </w:pPr>
  </w:style>
  <w:style w:type="paragraph" w:styleId="a4">
    <w:name w:val="Normal (Web)"/>
    <w:basedOn w:val="a"/>
    <w:uiPriority w:val="99"/>
    <w:semiHidden/>
    <w:unhideWhenUsed/>
    <w:rsid w:val="00AB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047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6533288">
      <w:bodyDiv w:val="1"/>
      <w:marLeft w:val="0"/>
      <w:marRight w:val="0"/>
      <w:marTop w:val="0"/>
      <w:marBottom w:val="0"/>
      <w:divBdr>
        <w:top w:val="none" w:sz="0" w:space="0" w:color="auto"/>
        <w:left w:val="none" w:sz="0" w:space="0" w:color="auto"/>
        <w:bottom w:val="none" w:sz="0" w:space="0" w:color="auto"/>
        <w:right w:val="none" w:sz="0" w:space="0" w:color="auto"/>
      </w:divBdr>
    </w:div>
    <w:div w:id="844201412">
      <w:bodyDiv w:val="1"/>
      <w:marLeft w:val="0"/>
      <w:marRight w:val="0"/>
      <w:marTop w:val="0"/>
      <w:marBottom w:val="0"/>
      <w:divBdr>
        <w:top w:val="none" w:sz="0" w:space="0" w:color="auto"/>
        <w:left w:val="none" w:sz="0" w:space="0" w:color="auto"/>
        <w:bottom w:val="none" w:sz="0" w:space="0" w:color="auto"/>
        <w:right w:val="none" w:sz="0" w:space="0" w:color="auto"/>
      </w:divBdr>
    </w:div>
    <w:div w:id="1169639221">
      <w:bodyDiv w:val="1"/>
      <w:marLeft w:val="0"/>
      <w:marRight w:val="0"/>
      <w:marTop w:val="0"/>
      <w:marBottom w:val="0"/>
      <w:divBdr>
        <w:top w:val="none" w:sz="0" w:space="0" w:color="auto"/>
        <w:left w:val="none" w:sz="0" w:space="0" w:color="auto"/>
        <w:bottom w:val="none" w:sz="0" w:space="0" w:color="auto"/>
        <w:right w:val="none" w:sz="0" w:space="0" w:color="auto"/>
      </w:divBdr>
    </w:div>
    <w:div w:id="1482430572">
      <w:bodyDiv w:val="1"/>
      <w:marLeft w:val="0"/>
      <w:marRight w:val="0"/>
      <w:marTop w:val="0"/>
      <w:marBottom w:val="0"/>
      <w:divBdr>
        <w:top w:val="none" w:sz="0" w:space="0" w:color="auto"/>
        <w:left w:val="none" w:sz="0" w:space="0" w:color="auto"/>
        <w:bottom w:val="none" w:sz="0" w:space="0" w:color="auto"/>
        <w:right w:val="none" w:sz="0" w:space="0" w:color="auto"/>
      </w:divBdr>
    </w:div>
    <w:div w:id="1631322658">
      <w:bodyDiv w:val="1"/>
      <w:marLeft w:val="0"/>
      <w:marRight w:val="0"/>
      <w:marTop w:val="0"/>
      <w:marBottom w:val="0"/>
      <w:divBdr>
        <w:top w:val="none" w:sz="0" w:space="0" w:color="auto"/>
        <w:left w:val="none" w:sz="0" w:space="0" w:color="auto"/>
        <w:bottom w:val="none" w:sz="0" w:space="0" w:color="auto"/>
        <w:right w:val="none" w:sz="0" w:space="0" w:color="auto"/>
      </w:divBdr>
    </w:div>
    <w:div w:id="17354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12</cp:revision>
  <cp:lastPrinted>2022-01-27T16:36:00Z</cp:lastPrinted>
  <dcterms:created xsi:type="dcterms:W3CDTF">2021-10-07T11:28:00Z</dcterms:created>
  <dcterms:modified xsi:type="dcterms:W3CDTF">2022-01-27T16:36:00Z</dcterms:modified>
</cp:coreProperties>
</file>