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90" w:rsidRDefault="00AE1190" w:rsidP="00AE1190">
      <w:pPr>
        <w:spacing w:after="360" w:line="240" w:lineRule="auto"/>
        <w:ind w:right="3000"/>
        <w:textAlignment w:val="baseline"/>
        <w:outlineLvl w:val="1"/>
        <w:rPr>
          <w:rFonts w:ascii="pt_sans_narrowbold" w:eastAsia="Times New Roman" w:hAnsi="pt_sans_narrowbold" w:cs="Times New Roman"/>
          <w:caps/>
          <w:color w:val="323232"/>
          <w:sz w:val="39"/>
          <w:szCs w:val="39"/>
          <w:lang w:eastAsia="ru-RU"/>
        </w:rPr>
      </w:pPr>
      <w:r>
        <w:rPr>
          <w:rFonts w:ascii="pt_sans_narrowbold" w:eastAsia="Times New Roman" w:hAnsi="pt_sans_narrowbold" w:cs="Times New Roman"/>
          <w:caps/>
          <w:color w:val="323232"/>
          <w:sz w:val="39"/>
          <w:szCs w:val="39"/>
          <w:lang w:eastAsia="ru-RU"/>
        </w:rPr>
        <w:t>Образовательные стандарты</w:t>
      </w:r>
    </w:p>
    <w:p w:rsidR="00AE1190" w:rsidRDefault="00AE1190" w:rsidP="00AE1190">
      <w:pPr>
        <w:spacing w:after="360" w:line="240" w:lineRule="auto"/>
        <w:ind w:right="3000"/>
        <w:textAlignment w:val="baseline"/>
        <w:outlineLvl w:val="1"/>
        <w:rPr>
          <w:rFonts w:ascii="pt_sans_narrowbold" w:eastAsia="Times New Roman" w:hAnsi="pt_sans_narrowbold" w:cs="Times New Roman"/>
          <w:caps/>
          <w:color w:val="323232"/>
          <w:sz w:val="39"/>
          <w:szCs w:val="39"/>
          <w:lang w:eastAsia="ru-RU"/>
        </w:rPr>
      </w:pPr>
    </w:p>
    <w:p w:rsidR="00AE1190" w:rsidRPr="00AE1190" w:rsidRDefault="00AE1190" w:rsidP="00AE1190">
      <w:pPr>
        <w:spacing w:after="360" w:line="240" w:lineRule="auto"/>
        <w:ind w:right="3000"/>
        <w:textAlignment w:val="baseline"/>
        <w:outlineLvl w:val="1"/>
        <w:rPr>
          <w:rFonts w:ascii="pt_sans_narrowbold" w:eastAsia="Times New Roman" w:hAnsi="pt_sans_narrowbold" w:cs="Times New Roman"/>
          <w:caps/>
          <w:color w:val="323232"/>
          <w:sz w:val="39"/>
          <w:szCs w:val="39"/>
          <w:lang w:eastAsia="ru-RU"/>
        </w:rPr>
      </w:pPr>
      <w:r w:rsidRPr="00AE1190">
        <w:rPr>
          <w:rFonts w:ascii="pt_sans_narrowbold" w:eastAsia="Times New Roman" w:hAnsi="pt_sans_narrowbold" w:cs="Times New Roman"/>
          <w:caps/>
          <w:color w:val="323232"/>
          <w:sz w:val="39"/>
          <w:szCs w:val="39"/>
          <w:lang w:eastAsia="ru-RU"/>
        </w:rPr>
        <w:t>ФЕДЕРАЛЬНЫЕ ГОСУДАРСТВЕННЫЕ ОБРАЗОВАТЕЛЬНЫЕ СТАНДАРТЫ ОБЩЕГО ОБРАЗОВАНИЯ</w:t>
      </w:r>
    </w:p>
    <w:p w:rsidR="00AE1190" w:rsidRPr="00AE1190" w:rsidRDefault="00AE1190" w:rsidP="00AE1190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5" w:tooltip="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" w:history="1"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Приказ </w:t>
        </w:r>
        <w:proofErr w:type="spellStart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Минобрнауки</w:t>
        </w:r>
        <w:proofErr w:type="spellEnd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 (</w:t>
        </w:r>
        <w:proofErr w:type="spellStart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rtf</w:t>
        </w:r>
        <w:proofErr w:type="spellEnd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, 667.8KB)</w:t>
        </w:r>
      </w:hyperlink>
    </w:p>
    <w:p w:rsidR="00AE1190" w:rsidRPr="00AE1190" w:rsidRDefault="00AE1190" w:rsidP="00AE1190">
      <w:pPr>
        <w:pBdr>
          <w:bottom w:val="single" w:sz="6" w:space="8" w:color="ECEEEF"/>
        </w:pBd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AE1190" w:rsidRDefault="00AE1190" w:rsidP="00AE1190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6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Приказ </w:t>
        </w:r>
        <w:proofErr w:type="spellStart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Минобрнауки</w:t>
        </w:r>
        <w:proofErr w:type="spellEnd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 (</w:t>
        </w:r>
        <w:proofErr w:type="spellStart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rtf</w:t>
        </w:r>
        <w:proofErr w:type="spellEnd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, 695.2KB)</w:t>
        </w:r>
      </w:hyperlink>
    </w:p>
    <w:p w:rsidR="00AE1190" w:rsidRPr="00AE1190" w:rsidRDefault="00AE1190" w:rsidP="00AE1190">
      <w:pPr>
        <w:pBdr>
          <w:bottom w:val="single" w:sz="6" w:space="8" w:color="ECEEEF"/>
        </w:pBd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AE1190" w:rsidRPr="00AE1190" w:rsidRDefault="00AE1190" w:rsidP="00AE1190">
      <w:pPr>
        <w:numPr>
          <w:ilvl w:val="0"/>
          <w:numId w:val="1"/>
        </w:numPr>
        <w:pBdr>
          <w:bottom w:val="single" w:sz="6" w:space="8" w:color="ECEEEF"/>
        </w:pBdr>
        <w:spacing w:line="24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7" w:tooltip="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" w:history="1"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Приказ </w:t>
        </w:r>
        <w:proofErr w:type="spellStart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Минобрнауки</w:t>
        </w:r>
        <w:proofErr w:type="spellEnd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 (</w:t>
        </w:r>
        <w:proofErr w:type="spellStart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rtf</w:t>
        </w:r>
        <w:proofErr w:type="spellEnd"/>
        <w:r w:rsidRPr="00AE1190">
          <w:rPr>
            <w:rFonts w:asciiTheme="majorHAnsi" w:eastAsia="Times New Roman" w:hAnsiTheme="majorHAnsi" w:cs="Arial"/>
            <w:sz w:val="24"/>
            <w:szCs w:val="24"/>
            <w:lang w:eastAsia="ru-RU"/>
          </w:rPr>
          <w:t>, 920.9KB)</w:t>
        </w:r>
      </w:hyperlink>
    </w:p>
    <w:p w:rsidR="00AE1190" w:rsidRPr="00AE1190" w:rsidRDefault="00AE1190" w:rsidP="00AE1190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Theme="majorHAnsi" w:eastAsia="Times New Roman" w:hAnsiTheme="majorHAnsi" w:cs="IrisUPC"/>
          <w:sz w:val="24"/>
          <w:szCs w:val="24"/>
          <w:lang w:eastAsia="ru-RU"/>
        </w:rPr>
      </w:pPr>
      <w:hyperlink r:id="rId8" w:tgtFrame="_blank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u w:val="single"/>
            <w:lang w:eastAsia="ru-RU"/>
          </w:rPr>
          <w:t>Федеральный государственный образовательный стандарт начального общего образования от 23.10.09 Минюст_2</w:t>
        </w:r>
      </w:hyperlink>
      <w:r w:rsidRPr="00AE1190">
        <w:rPr>
          <w:rFonts w:asciiTheme="majorHAnsi" w:eastAsia="Times New Roman" w:hAnsiTheme="majorHAnsi" w:cs="IrisUPC"/>
          <w:sz w:val="24"/>
          <w:szCs w:val="24"/>
          <w:lang w:eastAsia="ru-RU"/>
        </w:rPr>
        <w:t>  </w:t>
      </w:r>
    </w:p>
    <w:p w:rsidR="00AE1190" w:rsidRPr="00AE1190" w:rsidRDefault="00AE1190" w:rsidP="00AE1190">
      <w:pPr>
        <w:pStyle w:val="a4"/>
        <w:numPr>
          <w:ilvl w:val="0"/>
          <w:numId w:val="1"/>
        </w:numPr>
        <w:spacing w:before="30" w:after="30" w:line="240" w:lineRule="auto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hyperlink r:id="rId9" w:tgtFrame="_blank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u w:val="single"/>
            <w:lang w:eastAsia="ru-RU"/>
          </w:rPr>
          <w:t>Приказ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№1241 от 26.11.2010</w:t>
        </w:r>
      </w:hyperlink>
      <w:r w:rsidRPr="00AE1190"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  <w:t> </w:t>
      </w:r>
    </w:p>
    <w:p w:rsidR="00AE1190" w:rsidRPr="00AE1190" w:rsidRDefault="00AE1190" w:rsidP="00AE1190">
      <w:pPr>
        <w:pStyle w:val="a4"/>
        <w:numPr>
          <w:ilvl w:val="0"/>
          <w:numId w:val="1"/>
        </w:numPr>
        <w:spacing w:before="30" w:after="30" w:line="240" w:lineRule="auto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hyperlink r:id="rId10" w:tgtFrame="_blank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u w:val="single"/>
            <w:lang w:eastAsia="ru-RU"/>
          </w:rPr>
          <w:t>Приказ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№2357 от 22.09.2011</w:t>
        </w:r>
      </w:hyperlink>
      <w:r w:rsidRPr="00AE1190"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  <w:t> </w:t>
      </w:r>
    </w:p>
    <w:p w:rsidR="00AE1190" w:rsidRPr="00AE1190" w:rsidRDefault="00AE1190" w:rsidP="00AE1190">
      <w:pPr>
        <w:pStyle w:val="a4"/>
        <w:numPr>
          <w:ilvl w:val="0"/>
          <w:numId w:val="1"/>
        </w:numPr>
        <w:spacing w:before="30" w:after="30" w:line="240" w:lineRule="auto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hyperlink r:id="rId11" w:tgtFrame="_blank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u w:val="single"/>
            <w:lang w:eastAsia="ru-RU"/>
          </w:rPr>
          <w:t>ФГОС основного общего образования</w:t>
        </w:r>
      </w:hyperlink>
      <w:hyperlink r:id="rId12" w:tgtFrame="_blank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u w:val="single"/>
            <w:lang w:eastAsia="ru-RU"/>
          </w:rPr>
          <w:t> </w:t>
        </w:r>
      </w:hyperlink>
      <w:r w:rsidRPr="00AE1190"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  <w:t> </w:t>
      </w:r>
    </w:p>
    <w:p w:rsidR="00AE1190" w:rsidRPr="00AE1190" w:rsidRDefault="00AE1190" w:rsidP="00AE1190">
      <w:pPr>
        <w:pStyle w:val="a4"/>
        <w:numPr>
          <w:ilvl w:val="0"/>
          <w:numId w:val="1"/>
        </w:numPr>
        <w:spacing w:before="30" w:after="30" w:line="240" w:lineRule="auto"/>
        <w:rPr>
          <w:rFonts w:asciiTheme="majorHAnsi" w:eastAsia="Times New Roman" w:hAnsiTheme="majorHAnsi" w:cs="IrisUPC"/>
          <w:bCs/>
          <w:sz w:val="24"/>
          <w:szCs w:val="24"/>
          <w:shd w:val="clear" w:color="auto" w:fill="FFFFFF"/>
          <w:lang w:eastAsia="ru-RU"/>
        </w:rPr>
      </w:pPr>
      <w:hyperlink r:id="rId13" w:tgtFrame="_blank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u w:val="single"/>
            <w:lang w:eastAsia="ru-RU"/>
          </w:rPr>
          <w:t>ФГОС среднего (полного) общего образования</w:t>
        </w:r>
      </w:hyperlink>
      <w:r w:rsidRPr="00AE1190"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  <w:t> </w:t>
      </w:r>
    </w:p>
    <w:p w:rsidR="00AE1190" w:rsidRPr="00AE1190" w:rsidRDefault="00AE1190" w:rsidP="00AE1190">
      <w:pPr>
        <w:pStyle w:val="a4"/>
        <w:numPr>
          <w:ilvl w:val="0"/>
          <w:numId w:val="1"/>
        </w:numPr>
        <w:spacing w:before="30" w:after="30" w:line="240" w:lineRule="auto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hyperlink r:id="rId14" w:tgtFrame="_blank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u w:val="single"/>
            <w:lang w:eastAsia="ru-RU"/>
          </w:rPr>
          <w:t>Модель внеурочной деятельности</w:t>
        </w:r>
      </w:hyperlink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45"/>
      </w:tblGrid>
      <w:tr w:rsidR="00AE1190" w:rsidRPr="00AE1190" w:rsidTr="00AE1190">
        <w:trPr>
          <w:tblCellSpacing w:w="0" w:type="dxa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E1190" w:rsidRPr="00AE1190" w:rsidRDefault="00AE1190" w:rsidP="00AE1190">
            <w:pPr>
              <w:spacing w:before="30" w:after="30" w:line="240" w:lineRule="auto"/>
              <w:rPr>
                <w:rFonts w:asciiTheme="majorHAnsi" w:eastAsia="Times New Roman" w:hAnsiTheme="majorHAnsi" w:cs="IrisUPC"/>
                <w:sz w:val="24"/>
                <w:szCs w:val="24"/>
                <w:lang w:eastAsia="ru-RU"/>
              </w:rPr>
            </w:pPr>
            <w:r w:rsidRPr="00AE1190">
              <w:rPr>
                <w:rFonts w:asciiTheme="majorHAnsi" w:eastAsia="Times New Roman" w:hAnsiTheme="majorHAnsi" w:cs="IrisUPC"/>
                <w:sz w:val="24"/>
                <w:szCs w:val="24"/>
                <w:lang w:eastAsia="ru-RU"/>
              </w:rPr>
              <w:t> </w:t>
            </w:r>
          </w:p>
          <w:p w:rsidR="00AE1190" w:rsidRPr="00AE1190" w:rsidRDefault="00AE1190" w:rsidP="00AE1190">
            <w:pPr>
              <w:spacing w:before="30" w:after="30" w:line="240" w:lineRule="auto"/>
              <w:rPr>
                <w:rFonts w:asciiTheme="majorHAnsi" w:eastAsia="Times New Roman" w:hAnsiTheme="majorHAnsi" w:cs="IrisUPC"/>
                <w:sz w:val="24"/>
                <w:szCs w:val="24"/>
                <w:lang w:eastAsia="ru-RU"/>
              </w:rPr>
            </w:pPr>
            <w:hyperlink r:id="rId15" w:tgtFrame="_blank" w:history="1">
              <w:r w:rsidRPr="00AE1190">
                <w:rPr>
                  <w:rFonts w:asciiTheme="majorHAnsi" w:eastAsia="Times New Roman" w:hAnsiTheme="majorHAnsi" w:cs="IrisUPC"/>
                  <w:bCs/>
                  <w:sz w:val="24"/>
                  <w:szCs w:val="24"/>
                  <w:lang w:eastAsia="ru-RU"/>
                </w:rPr>
                <w:t>Комплексный учебный курс «Основы религиозных культур и светской этики».</w:t>
              </w:r>
            </w:hyperlink>
            <w:r w:rsidRPr="00AE1190">
              <w:rPr>
                <w:rFonts w:asciiTheme="majorHAnsi" w:eastAsia="Times New Roman" w:hAnsiTheme="majorHAnsi" w:cs="IrisUPC"/>
                <w:sz w:val="24"/>
                <w:szCs w:val="24"/>
                <w:lang w:eastAsia="ru-RU"/>
              </w:rPr>
              <w:t> </w:t>
            </w:r>
          </w:p>
        </w:tc>
      </w:tr>
    </w:tbl>
    <w:p w:rsidR="00AE1190" w:rsidRPr="00AE1190" w:rsidRDefault="00AE1190" w:rsidP="00AE1190">
      <w:pPr>
        <w:spacing w:before="30" w:after="30" w:line="240" w:lineRule="auto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r w:rsidRPr="00AE1190"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  <w:t> </w:t>
      </w:r>
    </w:p>
    <w:p w:rsidR="00AE1190" w:rsidRPr="00AE1190" w:rsidRDefault="00AE1190" w:rsidP="00AE1190">
      <w:pPr>
        <w:pStyle w:val="a4"/>
        <w:spacing w:before="30" w:after="30" w:line="240" w:lineRule="auto"/>
        <w:rPr>
          <w:rFonts w:asciiTheme="majorHAnsi" w:eastAsia="Times New Roman" w:hAnsiTheme="majorHAnsi" w:cs="IrisUPC"/>
          <w:bCs/>
          <w:sz w:val="24"/>
          <w:szCs w:val="24"/>
          <w:shd w:val="clear" w:color="auto" w:fill="FFFFFF"/>
          <w:lang w:eastAsia="ru-RU"/>
        </w:rPr>
      </w:pPr>
      <w:r w:rsidRPr="00AE1190">
        <w:rPr>
          <w:rFonts w:asciiTheme="majorHAnsi" w:eastAsia="Times New Roman" w:hAnsiTheme="majorHAnsi" w:cs="IrisUPC"/>
          <w:bCs/>
          <w:sz w:val="24"/>
          <w:szCs w:val="24"/>
          <w:shd w:val="clear" w:color="auto" w:fill="FFFFFF"/>
          <w:lang w:eastAsia="ru-RU"/>
        </w:rPr>
        <w:t> </w:t>
      </w:r>
    </w:p>
    <w:p w:rsidR="00AE1190" w:rsidRPr="00AE1190" w:rsidRDefault="00AE1190" w:rsidP="00AE1190">
      <w:pPr>
        <w:pStyle w:val="a4"/>
        <w:numPr>
          <w:ilvl w:val="0"/>
          <w:numId w:val="1"/>
        </w:numPr>
        <w:spacing w:before="30" w:after="30" w:line="240" w:lineRule="auto"/>
        <w:rPr>
          <w:rFonts w:asciiTheme="majorHAnsi" w:eastAsia="Times New Roman" w:hAnsiTheme="majorHAnsi" w:cs="IrisUPC"/>
          <w:bCs/>
          <w:sz w:val="24"/>
          <w:szCs w:val="24"/>
          <w:shd w:val="clear" w:color="auto" w:fill="FFFFFF"/>
          <w:lang w:eastAsia="ru-RU"/>
        </w:rPr>
      </w:pPr>
      <w:r w:rsidRPr="00AE1190">
        <w:rPr>
          <w:rFonts w:asciiTheme="majorHAnsi" w:eastAsia="Times New Roman" w:hAnsiTheme="majorHAnsi" w:cs="IrisUPC"/>
          <w:bCs/>
          <w:sz w:val="24"/>
          <w:szCs w:val="24"/>
          <w:lang w:eastAsia="ru-RU"/>
        </w:rPr>
        <w:t>Единые государственные стандарты образования </w:t>
      </w:r>
      <w:r w:rsidRPr="00AE1190">
        <w:rPr>
          <w:rFonts w:asciiTheme="majorHAnsi" w:eastAsia="Times New Roman" w:hAnsiTheme="majorHAnsi" w:cs="IrisUPC"/>
          <w:bCs/>
          <w:sz w:val="24"/>
          <w:szCs w:val="24"/>
          <w:u w:val="single"/>
          <w:lang w:eastAsia="ru-RU"/>
        </w:rPr>
        <w:t>http://standart.edu.ru</w:t>
      </w:r>
      <w:r w:rsidRPr="00AE1190"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  <w:t> </w:t>
      </w:r>
    </w:p>
    <w:p w:rsidR="00AE1190" w:rsidRPr="00AE1190" w:rsidRDefault="00AE1190" w:rsidP="00AE1190">
      <w:pPr>
        <w:pStyle w:val="a4"/>
        <w:numPr>
          <w:ilvl w:val="0"/>
          <w:numId w:val="1"/>
        </w:numPr>
        <w:shd w:val="clear" w:color="auto" w:fill="FFFFFF"/>
        <w:spacing w:after="150" w:line="255" w:lineRule="atLeast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r w:rsidRPr="00AE1190">
        <w:rPr>
          <w:rFonts w:asciiTheme="majorHAnsi" w:eastAsia="Times New Roman" w:hAnsiTheme="majorHAnsi" w:cs="IrisUPC"/>
          <w:bCs/>
          <w:sz w:val="24"/>
          <w:szCs w:val="24"/>
          <w:lang w:eastAsia="ru-RU"/>
        </w:rPr>
        <w:t>Перечень ссылок на Интернет-ресурсы:</w:t>
      </w:r>
    </w:p>
    <w:p w:rsidR="00AE1190" w:rsidRPr="00AE1190" w:rsidRDefault="00AE1190" w:rsidP="00AE1190">
      <w:pPr>
        <w:pStyle w:val="a4"/>
        <w:numPr>
          <w:ilvl w:val="0"/>
          <w:numId w:val="1"/>
        </w:numPr>
        <w:spacing w:before="30" w:after="30" w:line="240" w:lineRule="auto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hyperlink r:id="rId16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lang w:eastAsia="ru-RU"/>
          </w:rPr>
          <w:t>http://1-4.prosv.ru/</w:t>
        </w:r>
      </w:hyperlink>
    </w:p>
    <w:p w:rsidR="00AE1190" w:rsidRPr="00AE1190" w:rsidRDefault="00AE1190" w:rsidP="00AE1190">
      <w:pPr>
        <w:pStyle w:val="a4"/>
        <w:numPr>
          <w:ilvl w:val="0"/>
          <w:numId w:val="1"/>
        </w:numPr>
        <w:shd w:val="clear" w:color="auto" w:fill="FFFFFF"/>
        <w:spacing w:after="150" w:line="255" w:lineRule="atLeast"/>
        <w:jc w:val="both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hyperlink r:id="rId17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lang w:eastAsia="ru-RU"/>
          </w:rPr>
          <w:t>http://metodist.lbz.ru/iumk/informatics/er.php</w:t>
        </w:r>
      </w:hyperlink>
    </w:p>
    <w:p w:rsidR="00AE1190" w:rsidRPr="00AE1190" w:rsidRDefault="00AE1190" w:rsidP="00AE1190">
      <w:pPr>
        <w:pStyle w:val="a4"/>
        <w:numPr>
          <w:ilvl w:val="0"/>
          <w:numId w:val="1"/>
        </w:numPr>
        <w:shd w:val="clear" w:color="auto" w:fill="FFFFFF"/>
        <w:spacing w:after="150" w:line="255" w:lineRule="atLeast"/>
        <w:jc w:val="both"/>
        <w:rPr>
          <w:rFonts w:asciiTheme="majorHAnsi" w:eastAsia="Times New Roman" w:hAnsiTheme="majorHAnsi" w:cs="IrisUPC"/>
          <w:sz w:val="24"/>
          <w:szCs w:val="24"/>
          <w:shd w:val="clear" w:color="auto" w:fill="FFFFFF"/>
          <w:lang w:eastAsia="ru-RU"/>
        </w:rPr>
      </w:pPr>
      <w:hyperlink r:id="rId18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u w:val="single"/>
            <w:lang w:eastAsia="ru-RU"/>
          </w:rPr>
          <w:t>http://school-russia.prosv.ru/</w:t>
        </w:r>
      </w:hyperlink>
    </w:p>
    <w:p w:rsidR="00AE1190" w:rsidRPr="00AE1190" w:rsidRDefault="00AE1190" w:rsidP="00AE1190">
      <w:pPr>
        <w:pStyle w:val="a4"/>
        <w:numPr>
          <w:ilvl w:val="0"/>
          <w:numId w:val="1"/>
        </w:numPr>
        <w:shd w:val="clear" w:color="auto" w:fill="FFFFFF"/>
        <w:spacing w:after="150" w:line="255" w:lineRule="atLeast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</w:pPr>
      <w:hyperlink r:id="rId19" w:history="1">
        <w:r w:rsidRPr="00AE1190">
          <w:rPr>
            <w:rFonts w:asciiTheme="majorHAnsi" w:eastAsia="Times New Roman" w:hAnsiTheme="majorHAnsi" w:cs="IrisUPC"/>
            <w:bCs/>
            <w:sz w:val="24"/>
            <w:szCs w:val="24"/>
            <w:lang w:eastAsia="ru-RU"/>
          </w:rPr>
          <w:t>http://school-collection.edu.ru/</w:t>
        </w:r>
      </w:hyperlink>
    </w:p>
    <w:p w:rsidR="00AE1190" w:rsidRPr="00AE1190" w:rsidRDefault="00AE1190" w:rsidP="00AE1190">
      <w:pPr>
        <w:pStyle w:val="a4"/>
        <w:spacing w:before="30" w:after="3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</w:pPr>
      <w:r w:rsidRPr="00AE1190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 </w:t>
      </w:r>
    </w:p>
    <w:p w:rsidR="005A3F30" w:rsidRPr="00AE1190" w:rsidRDefault="005A3F30"/>
    <w:sectPr w:rsidR="005A3F30" w:rsidRPr="00AE1190" w:rsidSect="00AE119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_sans_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2B73"/>
    <w:multiLevelType w:val="multilevel"/>
    <w:tmpl w:val="F87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190"/>
    <w:rsid w:val="005A3F30"/>
    <w:rsid w:val="00A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30"/>
  </w:style>
  <w:style w:type="paragraph" w:styleId="2">
    <w:name w:val="heading 2"/>
    <w:basedOn w:val="a"/>
    <w:link w:val="20"/>
    <w:uiPriority w:val="9"/>
    <w:qFormat/>
    <w:rsid w:val="00AE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11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190"/>
  </w:style>
  <w:style w:type="character" w:customStyle="1" w:styleId="fileinfo">
    <w:name w:val="fileinfo"/>
    <w:basedOn w:val="a0"/>
    <w:rsid w:val="00AE1190"/>
  </w:style>
  <w:style w:type="paragraph" w:styleId="a4">
    <w:name w:val="List Paragraph"/>
    <w:basedOn w:val="a"/>
    <w:uiPriority w:val="34"/>
    <w:qFormat/>
    <w:rsid w:val="00AE11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AE1190"/>
  </w:style>
  <w:style w:type="character" w:styleId="a6">
    <w:name w:val="Strong"/>
    <w:basedOn w:val="a0"/>
    <w:uiPriority w:val="22"/>
    <w:qFormat/>
    <w:rsid w:val="00AE1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828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hko.edusite.ru/DswMedia/fgosnoo_231009_minyust_2.doc" TargetMode="External"/><Relationship Id="rId13" Type="http://schemas.openxmlformats.org/officeDocument/2006/relationships/hyperlink" Target="http://www.jashko.edusite.ru/DswMedia/fgosspoo.doc" TargetMode="External"/><Relationship Id="rId18" Type="http://schemas.openxmlformats.org/officeDocument/2006/relationships/hyperlink" Target="http://school-russia.pros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hyperlink" Target="http://www.jashko.edusite.ru/DswMedia/fgosooo.doc" TargetMode="External"/><Relationship Id="rId17" Type="http://schemas.openxmlformats.org/officeDocument/2006/relationships/hyperlink" Target="http://metodist.lbz.ru/iumk/informatics/e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1-4.pros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11" Type="http://schemas.openxmlformats.org/officeDocument/2006/relationships/hyperlink" Target="http://www.jashko.edusite.ru/DswMedia/fgosooo.doc" TargetMode="External"/><Relationship Id="rId5" Type="http://schemas.openxmlformats.org/officeDocument/2006/relationships/hyperlink" Target="http://xn--80abucjiibhv9a.xn--p1ai/%D0%B4%D0%BE%D0%BA%D1%83%D0%BC%D0%B5%D0%BD%D1%82%D1%8B/543/%D1%84%D0%B0%D0%B9%D0%BB/745/%D0%BF%D1%80%D0%B8%D0%BA%D0%B0%D0%B7%20%D0%9E%D0%B1%20%D1%83%D1%82%D0%B2%D0%B5%D1%80%D0%B6%D0%B4%D0%B5%D0%BD%D0%B8%D0%B8%20373.rtf" TargetMode="External"/><Relationship Id="rId15" Type="http://schemas.openxmlformats.org/officeDocument/2006/relationships/hyperlink" Target="http://www.jashko.edusite.ru/DswMedia/informaciyaobuchebnomkurseosnovyireligioznyixkul-turisvetskoyyetike.doc" TargetMode="External"/><Relationship Id="rId10" Type="http://schemas.openxmlformats.org/officeDocument/2006/relationships/hyperlink" Target="http://www.jashko.edusite.ru/DswMedia/prikazizmeneniyafgos.doc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shko.edusite.ru/DswMedia/prikaz_1241.doc" TargetMode="External"/><Relationship Id="rId14" Type="http://schemas.openxmlformats.org/officeDocument/2006/relationships/hyperlink" Target="http://www.jashko.edusite.ru/DswMedia/administrativnyiereglamentyinadyimskogorayon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2015-12-21T11:35:00Z</dcterms:created>
  <dcterms:modified xsi:type="dcterms:W3CDTF">2015-12-21T11:43:00Z</dcterms:modified>
</cp:coreProperties>
</file>